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39" w:rsidRPr="004F0639" w:rsidRDefault="004F0639" w:rsidP="004F0639">
      <w:pPr>
        <w:adjustRightInd/>
        <w:snapToGrid/>
        <w:spacing w:before="100" w:beforeAutospacing="1" w:after="100" w:afterAutospacing="1"/>
        <w:ind w:firstLineChars="200" w:firstLine="624"/>
        <w:contextualSpacing/>
        <w:mirrorIndents/>
        <w:jc w:val="both"/>
        <w:rPr>
          <w:rFonts w:asciiTheme="minorEastAsia" w:eastAsiaTheme="minorEastAsia" w:hAnsiTheme="minorEastAsia" w:cs="黑体"/>
          <w:sz w:val="28"/>
          <w:szCs w:val="24"/>
        </w:rPr>
      </w:pPr>
      <w:r w:rsidRPr="004F0639">
        <w:rPr>
          <w:rFonts w:asciiTheme="minorEastAsia" w:eastAsiaTheme="minorEastAsia" w:hAnsiTheme="minorEastAsia" w:cs="黑体"/>
          <w:spacing w:val="16"/>
          <w:sz w:val="28"/>
          <w:szCs w:val="24"/>
        </w:rPr>
        <w:t>附件</w:t>
      </w:r>
      <w:r>
        <w:rPr>
          <w:rFonts w:asciiTheme="minorEastAsia" w:eastAsiaTheme="minorEastAsia" w:hAnsiTheme="minorEastAsia" w:cs="黑体" w:hint="eastAsia"/>
          <w:spacing w:val="16"/>
          <w:sz w:val="28"/>
          <w:szCs w:val="24"/>
        </w:rPr>
        <w:t>4</w:t>
      </w:r>
    </w:p>
    <w:p w:rsidR="00335FDA" w:rsidRPr="004F0639" w:rsidRDefault="00194AA8" w:rsidP="004F0639">
      <w:pPr>
        <w:adjustRightInd/>
        <w:snapToGrid/>
        <w:spacing w:before="100" w:beforeAutospacing="1" w:after="100" w:afterAutospacing="1"/>
        <w:ind w:firstLineChars="200" w:firstLine="480"/>
        <w:contextualSpacing/>
        <w:mirrorIndents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4F0639" w:rsidRPr="004F0639" w:rsidRDefault="004F0639" w:rsidP="004F0639">
      <w:pPr>
        <w:adjustRightInd/>
        <w:snapToGrid/>
        <w:spacing w:before="100" w:beforeAutospacing="1" w:after="100" w:afterAutospacing="1"/>
        <w:ind w:left="1636" w:right="1590" w:firstLineChars="200" w:firstLine="632"/>
        <w:contextualSpacing/>
        <w:mirrorIndents/>
        <w:jc w:val="center"/>
        <w:rPr>
          <w:rFonts w:asciiTheme="minorEastAsia" w:eastAsiaTheme="minorEastAsia" w:hAnsiTheme="minorEastAsia" w:cs="宋体"/>
          <w:spacing w:val="6"/>
          <w:sz w:val="32"/>
          <w:szCs w:val="24"/>
        </w:rPr>
      </w:pPr>
      <w:r w:rsidRPr="004F0639">
        <w:rPr>
          <w:rFonts w:asciiTheme="minorEastAsia" w:eastAsiaTheme="minorEastAsia" w:hAnsiTheme="minorEastAsia" w:cs="宋体"/>
          <w:spacing w:val="-2"/>
          <w:sz w:val="32"/>
          <w:szCs w:val="2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第四届中华经典</w:t>
      </w:r>
      <w:proofErr w:type="gramStart"/>
      <w:r w:rsidRPr="004F0639">
        <w:rPr>
          <w:rFonts w:asciiTheme="minorEastAsia" w:eastAsiaTheme="minorEastAsia" w:hAnsiTheme="minorEastAsia" w:cs="宋体"/>
          <w:spacing w:val="-2"/>
          <w:sz w:val="32"/>
          <w:szCs w:val="2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诵写讲</w:t>
      </w:r>
      <w:proofErr w:type="gramEnd"/>
      <w:r w:rsidRPr="004F0639">
        <w:rPr>
          <w:rFonts w:asciiTheme="minorEastAsia" w:eastAsiaTheme="minorEastAsia" w:hAnsiTheme="minorEastAsia" w:cs="宋体"/>
          <w:spacing w:val="-2"/>
          <w:sz w:val="32"/>
          <w:szCs w:val="2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大赛</w:t>
      </w:r>
    </w:p>
    <w:p w:rsidR="004F0639" w:rsidRPr="004F0639" w:rsidRDefault="004F0639" w:rsidP="004F19EF">
      <w:pPr>
        <w:adjustRightInd/>
        <w:snapToGrid/>
        <w:spacing w:before="100" w:beforeAutospacing="1" w:after="100" w:afterAutospacing="1"/>
        <w:ind w:left="1636" w:right="1590" w:firstLineChars="142" w:firstLine="488"/>
        <w:contextualSpacing/>
        <w:mirrorIndents/>
        <w:jc w:val="center"/>
        <w:rPr>
          <w:rFonts w:asciiTheme="minorEastAsia" w:eastAsiaTheme="minorEastAsia" w:hAnsiTheme="minorEastAsia" w:cs="宋体"/>
          <w:sz w:val="32"/>
          <w:szCs w:val="24"/>
        </w:rPr>
      </w:pPr>
      <w:bookmarkStart w:id="0" w:name="_GoBack"/>
      <w:r w:rsidRPr="004F0639">
        <w:rPr>
          <w:rFonts w:asciiTheme="minorEastAsia" w:eastAsiaTheme="minorEastAsia" w:hAnsiTheme="minorEastAsia" w:cs="宋体" w:hint="eastAsia"/>
          <w:spacing w:val="12"/>
          <w:sz w:val="32"/>
          <w:szCs w:val="2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 w:rsidRPr="004F0639">
        <w:rPr>
          <w:rFonts w:asciiTheme="minorEastAsia" w:eastAsiaTheme="minorEastAsia" w:hAnsiTheme="minorEastAsia" w:cs="宋体"/>
          <w:spacing w:val="12"/>
          <w:sz w:val="32"/>
          <w:szCs w:val="2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印记中国</w:t>
      </w:r>
      <w:r w:rsidRPr="004F0639">
        <w:rPr>
          <w:rFonts w:asciiTheme="minorEastAsia" w:eastAsiaTheme="minorEastAsia" w:hAnsiTheme="minorEastAsia" w:cs="宋体" w:hint="eastAsia"/>
          <w:spacing w:val="12"/>
          <w:sz w:val="32"/>
          <w:szCs w:val="2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4F0639">
        <w:rPr>
          <w:rFonts w:asciiTheme="minorEastAsia" w:eastAsiaTheme="minorEastAsia" w:hAnsiTheme="minorEastAsia" w:cs="宋体"/>
          <w:spacing w:val="12"/>
          <w:sz w:val="32"/>
          <w:szCs w:val="2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师生篆刻大赛方案</w:t>
      </w:r>
    </w:p>
    <w:bookmarkEnd w:id="0"/>
    <w:p w:rsidR="004F0639" w:rsidRPr="004F0639" w:rsidRDefault="004F0639" w:rsidP="004F0639">
      <w:pPr>
        <w:adjustRightInd/>
        <w:snapToGrid/>
        <w:spacing w:before="100" w:beforeAutospacing="1" w:after="100" w:afterAutospacing="1"/>
        <w:ind w:firstLineChars="200" w:firstLine="480"/>
        <w:contextualSpacing/>
        <w:mirrorIndents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一、参赛对象与组别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参赛对象为全国大中小学校在校学生和在职教师。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 xml:space="preserve">设手工篆刻、机器篆刻两个类别。每类分为小学生组、中学 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生组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>(初中、高中、中职学生)、大学生组(含高职学生、研究 生、留学生)、教师组,共8个组别。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二、参赛要求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(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一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>)内容要求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反映中华优秀文化、爱国情怀以及积极向上时代精神的词</w:t>
      </w:r>
      <w:r w:rsidRPr="004F0639">
        <w:rPr>
          <w:rFonts w:asciiTheme="minorEastAsia" w:eastAsiaTheme="minorEastAsia" w:hAnsiTheme="minorEastAsia" w:cs="宋体" w:hint="eastAsia"/>
          <w:sz w:val="24"/>
          <w:szCs w:val="24"/>
        </w:rPr>
        <w:t>语、警句或中华古今名人名言。应保证内容的完整性。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(二)形式要求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参赛作品内容使用汉字,字体不限。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参赛作品材质提倡使用除传统石材以外的各种新型材料,机</w:t>
      </w:r>
      <w:r w:rsidRPr="004F0639">
        <w:rPr>
          <w:rFonts w:asciiTheme="minorEastAsia" w:eastAsiaTheme="minorEastAsia" w:hAnsiTheme="minorEastAsia" w:cs="宋体" w:hint="eastAsia"/>
          <w:sz w:val="24"/>
          <w:szCs w:val="24"/>
        </w:rPr>
        <w:t>器篆刻鼓励使用木头、陶瓷、金属等材料。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每人限报1件或1组作品(1组印章数量不超过6方)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4F0639">
        <w:rPr>
          <w:rFonts w:asciiTheme="minorEastAsia" w:eastAsiaTheme="minorEastAsia" w:hAnsiTheme="minorEastAsia"/>
          <w:sz w:val="24"/>
          <w:szCs w:val="24"/>
        </w:rPr>
        <w:t>需附印蜕及边款拓片(1组作品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印蜕不超过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>6枚,并附两个以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上边款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>拓片),自行粘贴在四尺以内对开宣纸上成印屏(138cm×34.5cm),一律竖式。</w:t>
      </w:r>
    </w:p>
    <w:p w:rsid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(三)提交要求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手工篆刻类作品要求在大赛官网上传印章实物、印蜕及印屏</w:t>
      </w:r>
      <w:r w:rsidRPr="004F0639">
        <w:rPr>
          <w:rFonts w:asciiTheme="minorEastAsia" w:eastAsiaTheme="minorEastAsia" w:hAnsiTheme="minorEastAsia" w:cs="宋体" w:hint="eastAsia"/>
          <w:sz w:val="24"/>
          <w:szCs w:val="24"/>
        </w:rPr>
        <w:t>照片</w:t>
      </w:r>
      <w:r w:rsidRPr="004F0639">
        <w:rPr>
          <w:rFonts w:asciiTheme="minorEastAsia" w:eastAsiaTheme="minorEastAsia" w:hAnsiTheme="minorEastAsia"/>
          <w:sz w:val="24"/>
          <w:szCs w:val="24"/>
        </w:rPr>
        <w:t>,另附作品释文、设计理念说明,标注材质、规格及制作工艺。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机器篆刻类作品要求在大赛官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网上传印蜕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>、边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款效果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 xml:space="preserve">图(电 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子稿或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>扫描件),另附作品释文、设计理念说明。如已完成印章 制作,需附实物及印蜕照片。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照片格式为JPG或JPEG,大小为1-5M,不超过5张,白色背景、无杂物,须有印面,要求能体现作品整体、局部等效果。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作品进入评审阶段后,相关信息不予更改。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(四)其他要求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每人限报1名指导教师,教师组参赛者无指导教师。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三、赛程安排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(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一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>)初赛: 4月15日至7月10日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参赛者登录</w:t>
      </w:r>
      <w:proofErr w:type="gramStart"/>
      <w:r w:rsidRPr="004F0639">
        <w:rPr>
          <w:rFonts w:asciiTheme="minorEastAsia" w:eastAsiaTheme="minorEastAsia" w:hAnsiTheme="minorEastAsia"/>
          <w:sz w:val="24"/>
          <w:szCs w:val="24"/>
        </w:rPr>
        <w:t>大赛官网</w:t>
      </w:r>
      <w:proofErr w:type="gramEnd"/>
      <w:r w:rsidRPr="004F0639">
        <w:rPr>
          <w:rFonts w:asciiTheme="minorEastAsia" w:eastAsiaTheme="minorEastAsia" w:hAnsiTheme="minorEastAsia"/>
          <w:sz w:val="24"/>
          <w:szCs w:val="24"/>
        </w:rPr>
        <w:t>(wwwjingdiansxj.cn,下同),按照参赛指引自主完成报名,参加语言文字知识及篆刻常识在线测试,截止时间为7月10日。每人可测试3次(以正式提交为准),系统确定最高分为最终成绩,60分以上合格,合格者可提交参赛作品。成绩不计入复赛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(二)复赛: 8月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分赛项执委会组织专家评审,按参赛作品评审成绩确定入围</w:t>
      </w:r>
      <w:r w:rsidRPr="004F0639">
        <w:rPr>
          <w:rFonts w:asciiTheme="minorEastAsia" w:eastAsiaTheme="minorEastAsia" w:hAnsiTheme="minorEastAsia" w:cs="宋体" w:hint="eastAsia"/>
          <w:sz w:val="24"/>
          <w:szCs w:val="24"/>
        </w:rPr>
        <w:t>决赛的参赛者。复赛成绩不计入决赛。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(三)决赛: 9 月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所有入围决赛的手工篆刻类参赛者,根据通知要求寄送印蜕 及印屏实物作品,参赛印屏不予退还。所有入围决赛的机器篆刻类参赛者,可自行制作完成后寄送作品,也可联系承办单位协助制作(具体要求另行通知)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lastRenderedPageBreak/>
        <w:t>分赛项执委会组织专家对印屏及实物进行评审,按评审成绩</w:t>
      </w:r>
      <w:r w:rsidRPr="004F0639">
        <w:rPr>
          <w:rFonts w:asciiTheme="minorEastAsia" w:eastAsiaTheme="minorEastAsia" w:hAnsiTheme="minorEastAsia" w:cs="宋体" w:hint="eastAsia"/>
          <w:sz w:val="24"/>
          <w:szCs w:val="24"/>
        </w:rPr>
        <w:t>排序确定获奖作品及等次。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(四)展示: 10月至12月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举办"印记中国"师生篆刻大赛获奖作品展览活动(具体事宜</w:t>
      </w:r>
      <w:r w:rsidRPr="004F0639">
        <w:rPr>
          <w:rFonts w:asciiTheme="minorEastAsia" w:eastAsiaTheme="minorEastAsia" w:hAnsiTheme="minorEastAsia" w:cs="宋体" w:hint="eastAsia"/>
          <w:sz w:val="24"/>
          <w:szCs w:val="24"/>
        </w:rPr>
        <w:t>另行通知</w:t>
      </w:r>
      <w:r w:rsidRPr="004F0639">
        <w:rPr>
          <w:rFonts w:asciiTheme="minorEastAsia" w:eastAsiaTheme="minorEastAsia" w:hAnsiTheme="minorEastAsia"/>
          <w:sz w:val="24"/>
          <w:szCs w:val="24"/>
        </w:rPr>
        <w:t>).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四、联系方式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联系人: 中华世纪坛艺术馆贾老师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电  话: 010-84187761(工作日9:00-17:00接听咨询) 邮 箱: zhkdasai@163.com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4F0639">
        <w:rPr>
          <w:rFonts w:asciiTheme="minorEastAsia" w:eastAsiaTheme="minorEastAsia" w:hAnsiTheme="minorEastAsia"/>
          <w:sz w:val="24"/>
          <w:szCs w:val="24"/>
        </w:rPr>
        <w:t>地 址: 北京市海淀区复兴路甲9号中华世纪坛(篆刻大赛) 邮  编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4F0639">
        <w:rPr>
          <w:rFonts w:asciiTheme="minorEastAsia" w:eastAsiaTheme="minorEastAsia" w:hAnsiTheme="minorEastAsia"/>
          <w:sz w:val="24"/>
          <w:szCs w:val="24"/>
        </w:rPr>
        <w:t xml:space="preserve"> 100038</w:t>
      </w: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  <w:sectPr w:rsidR="004F0639" w:rsidRPr="004F0639" w:rsidSect="004F0639">
          <w:pgSz w:w="12060" w:h="16950"/>
          <w:pgMar w:top="1440" w:right="1800" w:bottom="1440" w:left="1800" w:header="0" w:footer="0" w:gutter="0"/>
          <w:cols w:space="720"/>
          <w:docGrid w:linePitch="286"/>
        </w:sectPr>
      </w:pP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  <w:sectPr w:rsidR="004F0639" w:rsidRPr="004F0639">
          <w:footerReference w:type="default" r:id="rId7"/>
          <w:pgSz w:w="11910" w:h="16850"/>
          <w:pgMar w:top="1432" w:right="1622" w:bottom="400" w:left="1400" w:header="0" w:footer="0" w:gutter="0"/>
          <w:cols w:space="720"/>
        </w:sectPr>
      </w:pP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4F0639" w:rsidRPr="004F0639" w:rsidRDefault="004F0639" w:rsidP="004F0639">
      <w:pPr>
        <w:pStyle w:val="a5"/>
        <w:ind w:firstLine="480"/>
        <w:rPr>
          <w:rFonts w:asciiTheme="minorEastAsia" w:eastAsiaTheme="minorEastAsia" w:hAnsiTheme="minorEastAsia"/>
          <w:sz w:val="24"/>
          <w:szCs w:val="24"/>
        </w:rPr>
      </w:pPr>
    </w:p>
    <w:sectPr w:rsidR="004F0639" w:rsidRPr="004F0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A8" w:rsidRDefault="00194AA8" w:rsidP="004F0639">
      <w:r>
        <w:separator/>
      </w:r>
    </w:p>
  </w:endnote>
  <w:endnote w:type="continuationSeparator" w:id="0">
    <w:p w:rsidR="00194AA8" w:rsidRDefault="00194AA8" w:rsidP="004F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639" w:rsidRDefault="004F063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A8" w:rsidRDefault="00194AA8" w:rsidP="004F0639">
      <w:r>
        <w:separator/>
      </w:r>
    </w:p>
  </w:footnote>
  <w:footnote w:type="continuationSeparator" w:id="0">
    <w:p w:rsidR="00194AA8" w:rsidRDefault="00194AA8" w:rsidP="004F0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3C"/>
    <w:rsid w:val="000C7A86"/>
    <w:rsid w:val="00194AA8"/>
    <w:rsid w:val="004F0639"/>
    <w:rsid w:val="004F19EF"/>
    <w:rsid w:val="00AE373C"/>
    <w:rsid w:val="00D551D2"/>
    <w:rsid w:val="00F0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3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6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63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639"/>
    <w:rPr>
      <w:sz w:val="18"/>
      <w:szCs w:val="18"/>
    </w:rPr>
  </w:style>
  <w:style w:type="paragraph" w:styleId="a5">
    <w:name w:val="List Paragraph"/>
    <w:basedOn w:val="a"/>
    <w:uiPriority w:val="34"/>
    <w:qFormat/>
    <w:rsid w:val="004F063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3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6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63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639"/>
    <w:rPr>
      <w:sz w:val="18"/>
      <w:szCs w:val="18"/>
    </w:rPr>
  </w:style>
  <w:style w:type="paragraph" w:styleId="a5">
    <w:name w:val="List Paragraph"/>
    <w:basedOn w:val="a"/>
    <w:uiPriority w:val="34"/>
    <w:qFormat/>
    <w:rsid w:val="004F0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milkshu</dc:creator>
  <cp:keywords/>
  <dc:description/>
  <cp:lastModifiedBy>milkshu</cp:lastModifiedBy>
  <cp:revision>3</cp:revision>
  <dcterms:created xsi:type="dcterms:W3CDTF">2022-04-27T03:46:00Z</dcterms:created>
  <dcterms:modified xsi:type="dcterms:W3CDTF">2022-04-27T03:53:00Z</dcterms:modified>
</cp:coreProperties>
</file>